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D8" w:rsidRPr="00680FEB" w:rsidRDefault="00B75ED8" w:rsidP="00B75ED8">
      <w:pPr>
        <w:keepNext/>
        <w:keepLines/>
        <w:spacing w:before="200" w:line="276" w:lineRule="auto"/>
        <w:jc w:val="center"/>
        <w:outlineLvl w:val="1"/>
        <w:rPr>
          <w:b/>
          <w:bCs/>
          <w:szCs w:val="28"/>
          <w:lang w:val="ky-KG" w:eastAsia="en-US"/>
        </w:rPr>
      </w:pPr>
      <w:r w:rsidRPr="00680FEB">
        <w:rPr>
          <w:b/>
          <w:bCs/>
          <w:szCs w:val="28"/>
          <w:lang w:val="ky-KG" w:eastAsia="en-US"/>
        </w:rPr>
        <w:t>СВОДНАЯ ТАБЛИЦА</w:t>
      </w:r>
    </w:p>
    <w:p w:rsidR="00833395" w:rsidRDefault="00B75ED8" w:rsidP="00833395">
      <w:pPr>
        <w:tabs>
          <w:tab w:val="left" w:pos="284"/>
        </w:tabs>
        <w:jc w:val="center"/>
        <w:rPr>
          <w:rFonts w:eastAsia="Calibri"/>
          <w:szCs w:val="28"/>
          <w:lang w:val="ky-KG" w:eastAsia="en-US"/>
        </w:rPr>
      </w:pPr>
      <w:r w:rsidRPr="00833395">
        <w:rPr>
          <w:rFonts w:eastAsia="Calibri"/>
          <w:szCs w:val="28"/>
          <w:lang w:val="ky-KG" w:eastAsia="en-US"/>
        </w:rPr>
        <w:t xml:space="preserve"> </w:t>
      </w:r>
    </w:p>
    <w:p w:rsidR="00833395" w:rsidRPr="00833395" w:rsidRDefault="00833395" w:rsidP="00833395">
      <w:pPr>
        <w:tabs>
          <w:tab w:val="left" w:pos="284"/>
        </w:tabs>
        <w:jc w:val="center"/>
        <w:rPr>
          <w:b/>
          <w:szCs w:val="28"/>
        </w:rPr>
      </w:pPr>
      <w:r w:rsidRPr="00833395">
        <w:rPr>
          <w:b/>
          <w:szCs w:val="28"/>
        </w:rPr>
        <w:t>к проекту постановления Правительства Кыргызской Республики</w:t>
      </w:r>
    </w:p>
    <w:p w:rsidR="00833395" w:rsidRPr="00833395" w:rsidRDefault="00833395" w:rsidP="00833395">
      <w:pPr>
        <w:jc w:val="center"/>
        <w:rPr>
          <w:rFonts w:eastAsiaTheme="minorHAnsi"/>
          <w:b/>
          <w:szCs w:val="28"/>
          <w:lang w:eastAsia="en-US"/>
        </w:rPr>
      </w:pPr>
      <w:r w:rsidRPr="00833395">
        <w:rPr>
          <w:b/>
          <w:szCs w:val="28"/>
        </w:rPr>
        <w:t>«</w:t>
      </w:r>
      <w:r w:rsidRPr="00833395">
        <w:rPr>
          <w:rFonts w:eastAsiaTheme="minorHAnsi"/>
          <w:b/>
          <w:szCs w:val="28"/>
          <w:lang w:eastAsia="en-US"/>
        </w:rPr>
        <w:t>О некоторых вопросах проведения государственных видов контроля в</w:t>
      </w:r>
      <w:r w:rsidRPr="00833395">
        <w:rPr>
          <w:rFonts w:eastAsiaTheme="minorHAnsi"/>
          <w:b/>
          <w:szCs w:val="28"/>
          <w:shd w:val="clear" w:color="auto" w:fill="FFFFFF"/>
          <w:lang w:eastAsia="en-US"/>
        </w:rPr>
        <w:t> пунктах пропуска через таможенную границу Евразийского экономического союза в Кыргызской Республике</w:t>
      </w:r>
      <w:r w:rsidRPr="00833395">
        <w:rPr>
          <w:b/>
          <w:szCs w:val="28"/>
        </w:rPr>
        <w:t>»</w:t>
      </w:r>
    </w:p>
    <w:p w:rsidR="00B75ED8" w:rsidRPr="00833395" w:rsidRDefault="00B75ED8" w:rsidP="00B75ED8">
      <w:pPr>
        <w:jc w:val="center"/>
        <w:rPr>
          <w:b/>
          <w:szCs w:val="28"/>
        </w:rPr>
      </w:pPr>
    </w:p>
    <w:tbl>
      <w:tblPr>
        <w:tblW w:w="148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662"/>
        <w:gridCol w:w="4678"/>
        <w:gridCol w:w="2977"/>
      </w:tblGrid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ind w:left="720" w:firstLine="709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833395">
              <w:rPr>
                <w:rFonts w:eastAsia="Calibri"/>
                <w:b/>
                <w:szCs w:val="28"/>
              </w:rPr>
              <w:t>№</w:t>
            </w:r>
          </w:p>
          <w:p w:rsidR="00B75ED8" w:rsidRPr="00833395" w:rsidRDefault="00B75ED8" w:rsidP="003769EA">
            <w:pPr>
              <w:ind w:left="720"/>
              <w:contextualSpacing/>
              <w:jc w:val="both"/>
              <w:rPr>
                <w:rFonts w:eastAsia="Calibri"/>
                <w:b/>
                <w:szCs w:val="28"/>
                <w:lang w:val="ky-KG" w:eastAsia="en-US"/>
              </w:rPr>
            </w:pPr>
            <w:r w:rsidRPr="00833395">
              <w:rPr>
                <w:rFonts w:eastAsia="Calibri"/>
                <w:b/>
                <w:szCs w:val="28"/>
                <w:lang w:val="ky-KG"/>
              </w:rPr>
              <w:t>№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ind w:firstLine="34"/>
              <w:contextualSpacing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833395">
              <w:rPr>
                <w:rFonts w:eastAsia="Calibri"/>
                <w:b/>
                <w:szCs w:val="28"/>
              </w:rPr>
              <w:t>Наименование согласующего госоргана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ind w:firstLine="34"/>
              <w:contextualSpacing/>
              <w:jc w:val="both"/>
              <w:rPr>
                <w:rFonts w:eastAsia="Calibri"/>
                <w:b/>
                <w:szCs w:val="28"/>
                <w:lang w:eastAsia="en-US"/>
              </w:rPr>
            </w:pPr>
            <w:r w:rsidRPr="00833395">
              <w:rPr>
                <w:rFonts w:eastAsia="Calibri"/>
                <w:b/>
                <w:szCs w:val="28"/>
                <w:lang w:eastAsia="en-US"/>
              </w:rPr>
              <w:t>Замечания и предложения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ind w:firstLine="34"/>
              <w:contextualSpacing/>
              <w:jc w:val="both"/>
              <w:rPr>
                <w:rFonts w:eastAsia="Calibri"/>
                <w:b/>
                <w:szCs w:val="28"/>
                <w:lang w:eastAsia="en-US"/>
              </w:rPr>
            </w:pPr>
            <w:r w:rsidRPr="00833395">
              <w:rPr>
                <w:rFonts w:eastAsia="Calibri"/>
                <w:b/>
                <w:szCs w:val="28"/>
                <w:lang w:eastAsia="en-US"/>
              </w:rPr>
              <w:t>Учет замечаний и предложений</w:t>
            </w: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833395">
            <w:pPr>
              <w:spacing w:after="200" w:line="276" w:lineRule="auto"/>
              <w:rPr>
                <w:rFonts w:eastAsiaTheme="minorHAnsi"/>
                <w:color w:val="000000" w:themeColor="text1"/>
                <w:szCs w:val="28"/>
                <w:shd w:val="clear" w:color="auto" w:fill="FFFFFF"/>
                <w:lang w:eastAsia="en-US"/>
              </w:rPr>
            </w:pPr>
            <w:r w:rsidRPr="00833395">
              <w:rPr>
                <w:rFonts w:eastAsiaTheme="minorHAnsi"/>
                <w:color w:val="000000" w:themeColor="text1"/>
                <w:szCs w:val="28"/>
                <w:shd w:val="clear" w:color="auto" w:fill="FFFFFF"/>
                <w:lang w:eastAsia="en-US"/>
              </w:rPr>
              <w:t xml:space="preserve">Министерство обороны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Министерство юстиции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756C2C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 предложениями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756C2C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Учтено</w:t>
            </w:r>
            <w:r w:rsidR="003C0330">
              <w:rPr>
                <w:rFonts w:eastAsia="Calibri"/>
                <w:szCs w:val="28"/>
                <w:lang w:eastAsia="en-US"/>
              </w:rPr>
              <w:t xml:space="preserve"> частично </w:t>
            </w: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Министерство образования и науки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B75ED8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Министерство транспорта, архитектуры, строительства и коммуникаций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9F4106" w:rsidP="00335D1F">
            <w:pPr>
              <w:contextualSpacing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 предложениями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335D1F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Учтено</w:t>
            </w: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Министерство сельского, водного хозяйства и развития регионов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705F1A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Без замечаний и предложений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Министерство культуры, информации, спорта и молодежной политики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756C2C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Министерство внутренни</w:t>
            </w:r>
            <w:r w:rsidR="00833395" w:rsidRPr="00833395">
              <w:rPr>
                <w:rFonts w:eastAsia="Calibri"/>
                <w:szCs w:val="28"/>
                <w:lang w:eastAsia="en-US"/>
              </w:rPr>
              <w:t xml:space="preserve">х дел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ind w:right="-108"/>
              <w:contextualSpacing/>
              <w:jc w:val="both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 xml:space="preserve">Министерство иностранных дел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 xml:space="preserve">Министерство здравоохранения и социального развития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 xml:space="preserve">Министерство энергетики и промышленности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Министерство чрезвычайных ситуаций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Государственный комитет национальной безопасности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b/>
                <w:szCs w:val="28"/>
              </w:rPr>
            </w:pPr>
          </w:p>
        </w:tc>
      </w:tr>
      <w:tr w:rsidR="00B75ED8" w:rsidRPr="00833395" w:rsidTr="0083339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833395" w:rsidP="003769EA">
            <w:pPr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833395">
              <w:rPr>
                <w:rFonts w:eastAsia="Calibri"/>
                <w:szCs w:val="28"/>
                <w:lang w:eastAsia="en-US"/>
              </w:rPr>
              <w:t xml:space="preserve">Государственная таможенная служба Кыргызской Республики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center"/>
              <w:rPr>
                <w:rFonts w:eastAsia="Calibri"/>
                <w:szCs w:val="28"/>
              </w:rPr>
            </w:pPr>
            <w:r w:rsidRPr="00833395">
              <w:rPr>
                <w:rFonts w:eastAsia="Calibri"/>
                <w:szCs w:val="28"/>
              </w:rPr>
              <w:t>Без замечаний и предложений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ED8" w:rsidRPr="00833395" w:rsidRDefault="00B75ED8" w:rsidP="003769EA">
            <w:pPr>
              <w:contextualSpacing/>
              <w:jc w:val="both"/>
              <w:rPr>
                <w:rFonts w:eastAsia="Calibri"/>
                <w:b/>
                <w:szCs w:val="28"/>
              </w:rPr>
            </w:pPr>
          </w:p>
        </w:tc>
      </w:tr>
    </w:tbl>
    <w:p w:rsidR="00B75ED8" w:rsidRDefault="00B75ED8" w:rsidP="00B75ED8">
      <w:pPr>
        <w:jc w:val="both"/>
        <w:rPr>
          <w:szCs w:val="28"/>
        </w:rPr>
      </w:pPr>
    </w:p>
    <w:p w:rsidR="00B75ED8" w:rsidRPr="00100D18" w:rsidRDefault="00B75ED8" w:rsidP="00B75ED8">
      <w:pPr>
        <w:jc w:val="both"/>
        <w:rPr>
          <w:szCs w:val="28"/>
        </w:rPr>
      </w:pPr>
    </w:p>
    <w:p w:rsidR="00833395" w:rsidRPr="00833395" w:rsidRDefault="00833395" w:rsidP="00833395">
      <w:pPr>
        <w:spacing w:line="276" w:lineRule="auto"/>
        <w:ind w:firstLine="720"/>
        <w:rPr>
          <w:rFonts w:eastAsiaTheme="minorHAnsi"/>
          <w:b/>
          <w:szCs w:val="28"/>
          <w:lang w:eastAsia="en-US"/>
        </w:rPr>
      </w:pPr>
      <w:r w:rsidRPr="00833395">
        <w:rPr>
          <w:rFonts w:eastAsiaTheme="minorHAnsi"/>
          <w:b/>
          <w:szCs w:val="28"/>
          <w:lang w:eastAsia="en-US"/>
        </w:rPr>
        <w:t>Вице-премьер-министр-</w:t>
      </w:r>
    </w:p>
    <w:p w:rsidR="00833395" w:rsidRPr="00833395" w:rsidRDefault="00833395" w:rsidP="00833395">
      <w:pPr>
        <w:spacing w:line="276" w:lineRule="auto"/>
        <w:ind w:firstLine="720"/>
        <w:rPr>
          <w:rFonts w:eastAsiaTheme="minorHAnsi"/>
          <w:b/>
          <w:szCs w:val="28"/>
          <w:lang w:eastAsia="en-US"/>
        </w:rPr>
      </w:pPr>
      <w:r w:rsidRPr="00833395">
        <w:rPr>
          <w:rFonts w:eastAsiaTheme="minorHAnsi"/>
          <w:b/>
          <w:szCs w:val="28"/>
          <w:lang w:eastAsia="en-US"/>
        </w:rPr>
        <w:t>министр экономики и финансов</w:t>
      </w:r>
    </w:p>
    <w:p w:rsidR="00833395" w:rsidRPr="00833395" w:rsidRDefault="00833395" w:rsidP="00833395">
      <w:pPr>
        <w:spacing w:line="276" w:lineRule="auto"/>
        <w:ind w:firstLine="720"/>
        <w:rPr>
          <w:rFonts w:eastAsiaTheme="minorHAnsi"/>
          <w:b/>
          <w:szCs w:val="28"/>
          <w:lang w:eastAsia="en-US"/>
        </w:rPr>
      </w:pPr>
      <w:r w:rsidRPr="00833395">
        <w:rPr>
          <w:rFonts w:eastAsiaTheme="minorHAnsi"/>
          <w:b/>
          <w:szCs w:val="28"/>
          <w:lang w:eastAsia="en-US"/>
        </w:rPr>
        <w:t>Кыргызской Республики</w:t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ab/>
      </w:r>
      <w:r>
        <w:rPr>
          <w:rFonts w:eastAsiaTheme="minorHAnsi"/>
          <w:b/>
          <w:szCs w:val="28"/>
          <w:lang w:eastAsia="en-US"/>
        </w:rPr>
        <w:tab/>
      </w:r>
      <w:r>
        <w:rPr>
          <w:rFonts w:eastAsiaTheme="minorHAnsi"/>
          <w:b/>
          <w:szCs w:val="28"/>
          <w:lang w:eastAsia="en-US"/>
        </w:rPr>
        <w:tab/>
      </w:r>
      <w:r w:rsidRPr="00833395">
        <w:rPr>
          <w:rFonts w:eastAsiaTheme="minorHAnsi"/>
          <w:b/>
          <w:szCs w:val="28"/>
          <w:lang w:eastAsia="en-US"/>
        </w:rPr>
        <w:t xml:space="preserve">У. </w:t>
      </w:r>
      <w:proofErr w:type="spellStart"/>
      <w:r w:rsidRPr="00833395">
        <w:rPr>
          <w:rFonts w:eastAsiaTheme="minorHAnsi"/>
          <w:b/>
          <w:szCs w:val="28"/>
          <w:lang w:eastAsia="en-US"/>
        </w:rPr>
        <w:t>Кармышаков</w:t>
      </w:r>
      <w:proofErr w:type="spellEnd"/>
    </w:p>
    <w:p w:rsidR="00B75ED8" w:rsidRPr="00100D18" w:rsidRDefault="00B75ED8" w:rsidP="00B75ED8">
      <w:pPr>
        <w:jc w:val="center"/>
        <w:rPr>
          <w:b/>
          <w:szCs w:val="28"/>
        </w:rPr>
      </w:pPr>
    </w:p>
    <w:p w:rsidR="00B75ED8" w:rsidRPr="00100D18" w:rsidRDefault="00B75ED8" w:rsidP="00B75ED8">
      <w:pPr>
        <w:jc w:val="center"/>
        <w:rPr>
          <w:b/>
          <w:szCs w:val="28"/>
        </w:rPr>
      </w:pPr>
    </w:p>
    <w:p w:rsidR="00D31BFE" w:rsidRDefault="003C0330"/>
    <w:sectPr w:rsidR="00D31BFE" w:rsidSect="00264B66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D8"/>
    <w:rsid w:val="00335D1F"/>
    <w:rsid w:val="003C0330"/>
    <w:rsid w:val="00544990"/>
    <w:rsid w:val="00705F1A"/>
    <w:rsid w:val="00756C2C"/>
    <w:rsid w:val="00833395"/>
    <w:rsid w:val="0091475B"/>
    <w:rsid w:val="009F4106"/>
    <w:rsid w:val="00A109EA"/>
    <w:rsid w:val="00B75ED8"/>
    <w:rsid w:val="00F3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D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75ED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B75ED8"/>
    <w:pPr>
      <w:spacing w:before="100" w:beforeAutospacing="1" w:after="100" w:afterAutospacing="1"/>
    </w:pPr>
    <w:rPr>
      <w:sz w:val="24"/>
    </w:rPr>
  </w:style>
  <w:style w:type="paragraph" w:styleId="a4">
    <w:name w:val="List Paragraph"/>
    <w:basedOn w:val="a"/>
    <w:uiPriority w:val="34"/>
    <w:qFormat/>
    <w:rsid w:val="00B7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D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75ED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B75ED8"/>
    <w:pPr>
      <w:spacing w:before="100" w:beforeAutospacing="1" w:after="100" w:afterAutospacing="1"/>
    </w:pPr>
    <w:rPr>
      <w:sz w:val="24"/>
    </w:rPr>
  </w:style>
  <w:style w:type="paragraph" w:styleId="a4">
    <w:name w:val="List Paragraph"/>
    <w:basedOn w:val="a"/>
    <w:uiPriority w:val="34"/>
    <w:qFormat/>
    <w:rsid w:val="00B7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Заир Конурбаев</dc:creator>
  <cp:lastModifiedBy>Заир Конурбаев</cp:lastModifiedBy>
  <cp:revision>12</cp:revision>
  <cp:lastPrinted>2021-02-26T03:57:00Z</cp:lastPrinted>
  <dcterms:created xsi:type="dcterms:W3CDTF">2020-10-01T07:44:00Z</dcterms:created>
  <dcterms:modified xsi:type="dcterms:W3CDTF">2021-02-26T03:59:00Z</dcterms:modified>
</cp:coreProperties>
</file>